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6"/>
          <w:szCs w:val="26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декабря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судебных заседаний </w:t>
      </w:r>
      <w:r>
        <w:rPr>
          <w:rFonts w:ascii="Times New Roman" w:eastAsia="Times New Roman" w:hAnsi="Times New Roman" w:cs="Times New Roman"/>
          <w:sz w:val="26"/>
          <w:szCs w:val="26"/>
        </w:rPr>
        <w:t>Бекетовой Н.И.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6"/>
          <w:szCs w:val="26"/>
        </w:rPr>
        <w:t>№2-</w:t>
      </w:r>
      <w:r>
        <w:rPr>
          <w:rFonts w:ascii="Times New Roman" w:eastAsia="Times New Roman" w:hAnsi="Times New Roman" w:cs="Times New Roman"/>
          <w:sz w:val="26"/>
          <w:szCs w:val="26"/>
        </w:rPr>
        <w:t>4571</w:t>
      </w:r>
      <w:r>
        <w:rPr>
          <w:rFonts w:ascii="Times New Roman" w:eastAsia="Times New Roman" w:hAnsi="Times New Roman" w:cs="Times New Roman"/>
          <w:sz w:val="26"/>
          <w:szCs w:val="26"/>
        </w:rPr>
        <w:t>-2803/2024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«Тюменское экологическое объединение» к </w:t>
      </w:r>
      <w:r>
        <w:rPr>
          <w:rFonts w:ascii="Times New Roman" w:eastAsia="Times New Roman" w:hAnsi="Times New Roman" w:cs="Times New Roman"/>
          <w:sz w:val="26"/>
          <w:szCs w:val="26"/>
        </w:rPr>
        <w:t>Биктимерову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Рашиту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Нурхов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по оплате коммунальной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услуги по обращен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ию с твердыми </w:t>
      </w:r>
      <w:r>
        <w:rPr>
          <w:rFonts w:ascii="Times New Roman" w:eastAsia="Times New Roman" w:hAnsi="Times New Roman" w:cs="Times New Roman"/>
          <w:sz w:val="26"/>
          <w:szCs w:val="26"/>
        </w:rPr>
        <w:t>коммунальными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отходами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ст.ст.194-199 ГПК РФ, мировой судья,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 е ш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ООО «Тюменское экологическое объединение»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(ИНН:7204205739)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Биктимерову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Рашиту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Нурховичу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PassportDatagrp-17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по оплате коммунальной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услуги по обращению с твердыми коммунальными отходами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частично.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Биктимерова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Рашита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Нурховича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ООО «Тюменское экологическое объединение»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задо</w:t>
      </w:r>
      <w:r>
        <w:rPr>
          <w:rFonts w:ascii="Times New Roman" w:eastAsia="Times New Roman" w:hAnsi="Times New Roman" w:cs="Times New Roman"/>
          <w:sz w:val="26"/>
          <w:szCs w:val="26"/>
        </w:rPr>
        <w:t>лженность по оплате коммунальной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услуг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обращению с твердыми коммунальными отходами по объекту, находящемуся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Тюменская область, </w:t>
      </w:r>
      <w:r>
        <w:rPr>
          <w:rFonts w:ascii="Times New Roman" w:eastAsia="Times New Roman" w:hAnsi="Times New Roman" w:cs="Times New Roman"/>
          <w:sz w:val="26"/>
          <w:szCs w:val="26"/>
        </w:rPr>
        <w:t>Ярковский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Новокаишкуль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ул.Южная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д.5 (лицевой счет №2105069012)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размере 6749,04 руб., в том числе: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4678,61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-сумму основного долга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01.11.2020 по 31.10.2023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2070,43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пени 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11.01.2021 по </w:t>
      </w:r>
      <w:r>
        <w:rPr>
          <w:rFonts w:ascii="Times New Roman" w:eastAsia="Times New Roman" w:hAnsi="Times New Roman" w:cs="Times New Roman"/>
          <w:sz w:val="26"/>
          <w:szCs w:val="26"/>
        </w:rPr>
        <w:t>05.07.2024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порядке распределения судебных расходов 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Биктимерова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Рашита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Нурховича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ООО «Тюменское экологическое объединение»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остальной части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исковых 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>отказать.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может быть обжаловано в Ханты-Мансийский районный суд путем подачи жалобы мировому судье в течение месяца со дня принятия мировым судьей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10">
    <w:name w:val="cat-PassportData grp-1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